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99021" w14:textId="0B778EC3" w:rsidR="00BA5B6B" w:rsidRDefault="00BA5B6B">
      <w:pPr>
        <w:rPr>
          <w:b/>
          <w:bCs/>
          <w:sz w:val="28"/>
          <w:szCs w:val="28"/>
        </w:rPr>
      </w:pPr>
      <w:r w:rsidRPr="00094B57">
        <w:rPr>
          <w:b/>
          <w:bCs/>
          <w:sz w:val="28"/>
          <w:szCs w:val="28"/>
        </w:rPr>
        <w:t>Retningslinjer seksuell trakasserin</w:t>
      </w:r>
      <w:r w:rsidR="00094B57" w:rsidRPr="00094B57">
        <w:rPr>
          <w:b/>
          <w:bCs/>
          <w:sz w:val="28"/>
          <w:szCs w:val="28"/>
        </w:rPr>
        <w:t>g</w:t>
      </w:r>
    </w:p>
    <w:p w14:paraId="04AC88FD" w14:textId="6A100396" w:rsidR="00094B57" w:rsidRDefault="00094B57">
      <w:pPr>
        <w:rPr>
          <w:b/>
          <w:bCs/>
          <w:sz w:val="28"/>
          <w:szCs w:val="28"/>
        </w:rPr>
      </w:pPr>
    </w:p>
    <w:p w14:paraId="13494D69" w14:textId="47104FFC" w:rsidR="00094B57" w:rsidRDefault="00BA5B6B" w:rsidP="00094B57">
      <w:pPr>
        <w:spacing w:line="240" w:lineRule="auto"/>
        <w:rPr>
          <w:sz w:val="24"/>
          <w:szCs w:val="24"/>
        </w:rPr>
      </w:pPr>
      <w:r w:rsidRPr="000B01B2">
        <w:rPr>
          <w:i/>
          <w:iCs/>
          <w:sz w:val="24"/>
          <w:szCs w:val="24"/>
        </w:rPr>
        <w:t>Seksuell trakassering</w:t>
      </w:r>
      <w:r w:rsidRPr="00094B57">
        <w:rPr>
          <w:sz w:val="24"/>
          <w:szCs w:val="24"/>
        </w:rPr>
        <w:t xml:space="preserve"> defineres som enhver form for uønsket seksuell oppmerksomhet </w:t>
      </w:r>
      <w:r w:rsidR="000B01B2">
        <w:rPr>
          <w:sz w:val="24"/>
          <w:szCs w:val="24"/>
        </w:rPr>
        <w:t xml:space="preserve">som </w:t>
      </w:r>
      <w:r w:rsidRPr="00094B57">
        <w:rPr>
          <w:sz w:val="24"/>
          <w:szCs w:val="24"/>
        </w:rPr>
        <w:t>har som formål eller virkning å være krenkende, skremmende, fiendtlig, nedverdigende, ydmykende eller plagsom.</w:t>
      </w:r>
      <w:r w:rsidR="00094B57">
        <w:rPr>
          <w:sz w:val="24"/>
          <w:szCs w:val="24"/>
        </w:rPr>
        <w:t xml:space="preserve"> Seksuell trakassering kan ha ulik karakter. Det kan være alt fra seksuelle kommentarer om kropp og utseende, til klåing, tafsing, berøring, til overgrep av seksuell karakter. Visning av nakenbilder, bilder av pornografisk karakter, og seksuelle bevegelser vil også omfattes.</w:t>
      </w:r>
      <w:r w:rsidR="00410B49">
        <w:rPr>
          <w:sz w:val="24"/>
          <w:szCs w:val="24"/>
        </w:rPr>
        <w:t xml:space="preserve"> </w:t>
      </w:r>
      <w:r w:rsidR="000B01B2" w:rsidRPr="000B01B2">
        <w:rPr>
          <w:i/>
          <w:iCs/>
          <w:sz w:val="24"/>
          <w:szCs w:val="24"/>
        </w:rPr>
        <w:t>Seksuelle overgrep</w:t>
      </w:r>
      <w:r w:rsidR="000B01B2">
        <w:rPr>
          <w:sz w:val="24"/>
          <w:szCs w:val="24"/>
        </w:rPr>
        <w:t xml:space="preserve"> defineres som enhver seksuell handling utført mot noen som ikke gir, eller er i stand til å gi, sitt samtykke, og hvor handlingen medfører subjektivt ubehag, smerte, frykt eller annen opplevelse av krenkelse.</w:t>
      </w:r>
    </w:p>
    <w:p w14:paraId="7CD09629" w14:textId="25D0AE75" w:rsidR="00BA5B6B" w:rsidRDefault="00094B57" w:rsidP="00094B57">
      <w:pPr>
        <w:spacing w:line="240" w:lineRule="auto"/>
        <w:rPr>
          <w:sz w:val="24"/>
          <w:szCs w:val="24"/>
        </w:rPr>
      </w:pPr>
      <w:r>
        <w:rPr>
          <w:sz w:val="24"/>
          <w:szCs w:val="24"/>
        </w:rPr>
        <w:t>Norges Kystfiskarlag har nulltoleranse for seksuell trakassering</w:t>
      </w:r>
      <w:r w:rsidR="00BD1AB6">
        <w:rPr>
          <w:sz w:val="24"/>
          <w:szCs w:val="24"/>
        </w:rPr>
        <w:t xml:space="preserve"> og overgrep</w:t>
      </w:r>
      <w:r>
        <w:rPr>
          <w:sz w:val="24"/>
          <w:szCs w:val="24"/>
        </w:rPr>
        <w:t xml:space="preserve">. Som organisasjon etterstreber vi at begge kjønn skal være representert og trives som medlem hos oss. </w:t>
      </w:r>
      <w:r w:rsidR="005A2744">
        <w:rPr>
          <w:sz w:val="24"/>
          <w:szCs w:val="24"/>
        </w:rPr>
        <w:br/>
      </w:r>
      <w:r w:rsidR="005A2744">
        <w:rPr>
          <w:sz w:val="24"/>
          <w:szCs w:val="24"/>
        </w:rPr>
        <w:br/>
        <w:t xml:space="preserve">Medlemmer i Norges Kystfiskarlag skal behandle alle med respekt, og avstå fra alle former for kommunikasjon, handling eller behandling som kan oppleves som krenkende. </w:t>
      </w:r>
    </w:p>
    <w:p w14:paraId="7715CA54" w14:textId="19FFF50D" w:rsidR="005A2744" w:rsidRDefault="005A2744" w:rsidP="00094B57">
      <w:pPr>
        <w:spacing w:line="240" w:lineRule="auto"/>
        <w:rPr>
          <w:sz w:val="24"/>
          <w:szCs w:val="24"/>
        </w:rPr>
      </w:pPr>
    </w:p>
    <w:p w14:paraId="0B68A302" w14:textId="530776B6" w:rsidR="005A2744" w:rsidRDefault="005A2744" w:rsidP="00094B57">
      <w:pPr>
        <w:spacing w:line="240" w:lineRule="auto"/>
        <w:rPr>
          <w:b/>
          <w:bCs/>
          <w:sz w:val="24"/>
          <w:szCs w:val="24"/>
        </w:rPr>
      </w:pPr>
      <w:r w:rsidRPr="005A2744">
        <w:rPr>
          <w:b/>
          <w:bCs/>
          <w:sz w:val="24"/>
          <w:szCs w:val="24"/>
        </w:rPr>
        <w:t>Retningslinjer ved varsling</w:t>
      </w:r>
    </w:p>
    <w:p w14:paraId="1560D110" w14:textId="77777777" w:rsidR="00EE7690" w:rsidRDefault="005A2744" w:rsidP="00094B57">
      <w:pPr>
        <w:spacing w:line="240" w:lineRule="auto"/>
        <w:rPr>
          <w:sz w:val="24"/>
          <w:szCs w:val="24"/>
        </w:rPr>
      </w:pPr>
      <w:r>
        <w:rPr>
          <w:sz w:val="24"/>
          <w:szCs w:val="24"/>
        </w:rPr>
        <w:t>Den som opplever å være utsatt for seksuell trakassering skal iv</w:t>
      </w:r>
      <w:r w:rsidR="00EE7690">
        <w:rPr>
          <w:sz w:val="24"/>
          <w:szCs w:val="24"/>
        </w:rPr>
        <w:t>a</w:t>
      </w:r>
      <w:r>
        <w:rPr>
          <w:sz w:val="24"/>
          <w:szCs w:val="24"/>
        </w:rPr>
        <w:t>retas på en god måte og sikres anonymitet.</w:t>
      </w:r>
      <w:r w:rsidR="00EE7690">
        <w:rPr>
          <w:sz w:val="24"/>
          <w:szCs w:val="24"/>
        </w:rPr>
        <w:t xml:space="preserve"> Henvendelser og varsler kan komme både muntlig og skriftlig, og ha ulik karakter. Uansett hvilken form en henvendelse har, skal den tas på alvor og følges opp. </w:t>
      </w:r>
    </w:p>
    <w:p w14:paraId="12E86C27" w14:textId="77777777" w:rsidR="007822A9" w:rsidRPr="004C09BC" w:rsidRDefault="007822A9" w:rsidP="007822A9">
      <w:pPr>
        <w:pStyle w:val="Listeavsnitt"/>
        <w:numPr>
          <w:ilvl w:val="0"/>
          <w:numId w:val="3"/>
        </w:numPr>
        <w:spacing w:line="240" w:lineRule="auto"/>
        <w:rPr>
          <w:i/>
          <w:iCs/>
          <w:sz w:val="24"/>
          <w:szCs w:val="24"/>
        </w:rPr>
      </w:pPr>
      <w:r w:rsidRPr="004C09BC">
        <w:rPr>
          <w:i/>
          <w:iCs/>
          <w:sz w:val="24"/>
          <w:szCs w:val="24"/>
        </w:rPr>
        <w:t>Ved varsling</w:t>
      </w:r>
    </w:p>
    <w:p w14:paraId="561561BB" w14:textId="5F45FF70" w:rsidR="007822A9" w:rsidRPr="007822A9" w:rsidRDefault="00EE7690" w:rsidP="007822A9">
      <w:pPr>
        <w:spacing w:line="240" w:lineRule="auto"/>
        <w:rPr>
          <w:sz w:val="24"/>
          <w:szCs w:val="24"/>
        </w:rPr>
      </w:pPr>
      <w:r w:rsidRPr="007822A9">
        <w:rPr>
          <w:sz w:val="24"/>
          <w:szCs w:val="24"/>
        </w:rPr>
        <w:t xml:space="preserve">Den som opplever seg utsatt for seksuell trakassering kan ta kontakt med en man stoler på i organisasjonen. </w:t>
      </w:r>
      <w:r w:rsidR="00410B49">
        <w:rPr>
          <w:sz w:val="24"/>
          <w:szCs w:val="24"/>
        </w:rPr>
        <w:t xml:space="preserve">Dersom et medlem i organisasjonen oppdager eller får mistanke om at noen utsettes for seksuell trakassering, bør man først snakke med den som er utsatt for trakasseringen. Dersom det er begrunnet mistanke bør ledelsen gjøres oppmerksom på forholdet. </w:t>
      </w:r>
      <w:r w:rsidR="007822A9" w:rsidRPr="007822A9">
        <w:rPr>
          <w:sz w:val="24"/>
          <w:szCs w:val="24"/>
        </w:rPr>
        <w:t xml:space="preserve">Den </w:t>
      </w:r>
      <w:r w:rsidRPr="007822A9">
        <w:rPr>
          <w:sz w:val="24"/>
          <w:szCs w:val="24"/>
        </w:rPr>
        <w:t xml:space="preserve">som blir kontaktet om varselet, </w:t>
      </w:r>
      <w:r w:rsidR="007822A9" w:rsidRPr="007822A9">
        <w:rPr>
          <w:sz w:val="24"/>
          <w:szCs w:val="24"/>
        </w:rPr>
        <w:t xml:space="preserve">er ansvarlig for å kontakte </w:t>
      </w:r>
      <w:r w:rsidRPr="007822A9">
        <w:rPr>
          <w:sz w:val="24"/>
          <w:szCs w:val="24"/>
        </w:rPr>
        <w:t>leder/daglig leder dersom den utsatte ønsker det. Når en sak er meldt til leder/daglig leder vil det være denne som har ansvar for å følge opp saken.</w:t>
      </w:r>
      <w:r w:rsidR="007822A9">
        <w:rPr>
          <w:sz w:val="24"/>
          <w:szCs w:val="24"/>
        </w:rPr>
        <w:t xml:space="preserve"> </w:t>
      </w:r>
      <w:r w:rsidRPr="007822A9">
        <w:rPr>
          <w:sz w:val="24"/>
          <w:szCs w:val="24"/>
        </w:rPr>
        <w:t>Varselet skal håndteres så raskt som mulig</w:t>
      </w:r>
    </w:p>
    <w:p w14:paraId="6A115D6B" w14:textId="79264F4D" w:rsidR="007822A9" w:rsidRPr="004C09BC" w:rsidRDefault="00410B49" w:rsidP="00EE7690">
      <w:pPr>
        <w:pStyle w:val="Listeavsnitt"/>
        <w:numPr>
          <w:ilvl w:val="0"/>
          <w:numId w:val="3"/>
        </w:numPr>
        <w:spacing w:line="240" w:lineRule="auto"/>
        <w:rPr>
          <w:i/>
          <w:iCs/>
          <w:sz w:val="24"/>
          <w:szCs w:val="24"/>
        </w:rPr>
      </w:pPr>
      <w:r w:rsidRPr="004C09BC">
        <w:rPr>
          <w:i/>
          <w:iCs/>
          <w:sz w:val="24"/>
          <w:szCs w:val="24"/>
        </w:rPr>
        <w:t>Håndtering av varsel</w:t>
      </w:r>
    </w:p>
    <w:p w14:paraId="322DD045" w14:textId="51C18622" w:rsidR="00496109" w:rsidRDefault="006A464B" w:rsidP="007822A9">
      <w:pPr>
        <w:spacing w:line="240" w:lineRule="auto"/>
        <w:rPr>
          <w:sz w:val="24"/>
          <w:szCs w:val="24"/>
        </w:rPr>
      </w:pPr>
      <w:r w:rsidRPr="007822A9">
        <w:rPr>
          <w:sz w:val="24"/>
          <w:szCs w:val="24"/>
        </w:rPr>
        <w:t xml:space="preserve">Hvilken fremgangsmåte som velges i videre oppfølging av saken vil være avhengig av sakens karakter. Vanligvis bør </w:t>
      </w:r>
      <w:r w:rsidR="00496109" w:rsidRPr="007822A9">
        <w:rPr>
          <w:sz w:val="24"/>
          <w:szCs w:val="24"/>
        </w:rPr>
        <w:t>det</w:t>
      </w:r>
      <w:r w:rsidRPr="007822A9">
        <w:rPr>
          <w:sz w:val="24"/>
          <w:szCs w:val="24"/>
        </w:rPr>
        <w:t xml:space="preserve"> avholde</w:t>
      </w:r>
      <w:r w:rsidR="00496109" w:rsidRPr="007822A9">
        <w:rPr>
          <w:sz w:val="24"/>
          <w:szCs w:val="24"/>
        </w:rPr>
        <w:t>s</w:t>
      </w:r>
      <w:r w:rsidRPr="007822A9">
        <w:rPr>
          <w:sz w:val="24"/>
          <w:szCs w:val="24"/>
        </w:rPr>
        <w:t xml:space="preserve"> møter med begge parter. Oppfølging av varsler/henvendelser må i første rekke ta hensyn til den</w:t>
      </w:r>
      <w:r w:rsidR="007822A9">
        <w:rPr>
          <w:sz w:val="24"/>
          <w:szCs w:val="24"/>
        </w:rPr>
        <w:t xml:space="preserve"> som</w:t>
      </w:r>
      <w:r w:rsidRPr="007822A9">
        <w:rPr>
          <w:sz w:val="24"/>
          <w:szCs w:val="24"/>
        </w:rPr>
        <w:t xml:space="preserve"> opplever å være utsatt for trakassering</w:t>
      </w:r>
      <w:r w:rsidR="00410B49">
        <w:rPr>
          <w:sz w:val="24"/>
          <w:szCs w:val="24"/>
        </w:rPr>
        <w:t xml:space="preserve"> og sørge for at slik trakassering ikke finner sted igjen.</w:t>
      </w:r>
      <w:r w:rsidRPr="007822A9">
        <w:rPr>
          <w:sz w:val="24"/>
          <w:szCs w:val="24"/>
        </w:rPr>
        <w:t xml:space="preserve"> Det er den utsatte som er den svake part, men den som hevdes å være skyldig i trakasseringen skal også følges opp. Ved seksuelle overgrep bør den utsatte støttes til å anmelde saken. Alle saker som varsles skal behandles så konfidensielt som mulig. All fortrolig informasjon som gis i slike saker skal behandles med respekt og forbeholdes de som er involvert i saken. </w:t>
      </w:r>
    </w:p>
    <w:p w14:paraId="0843B912" w14:textId="291F9E8A" w:rsidR="00BD1AB6" w:rsidRDefault="00BD1AB6" w:rsidP="007822A9">
      <w:pPr>
        <w:spacing w:line="240" w:lineRule="auto"/>
        <w:rPr>
          <w:sz w:val="24"/>
          <w:szCs w:val="24"/>
        </w:rPr>
      </w:pPr>
    </w:p>
    <w:p w14:paraId="3D11D40C" w14:textId="77777777" w:rsidR="00BD1AB6" w:rsidRPr="007822A9" w:rsidRDefault="00BD1AB6" w:rsidP="007822A9">
      <w:pPr>
        <w:spacing w:line="240" w:lineRule="auto"/>
        <w:rPr>
          <w:sz w:val="24"/>
          <w:szCs w:val="24"/>
        </w:rPr>
      </w:pPr>
    </w:p>
    <w:p w14:paraId="0745E2AA" w14:textId="77777777" w:rsidR="007822A9" w:rsidRPr="004C09BC" w:rsidRDefault="007822A9" w:rsidP="00496109">
      <w:pPr>
        <w:pStyle w:val="Listeavsnitt"/>
        <w:numPr>
          <w:ilvl w:val="0"/>
          <w:numId w:val="3"/>
        </w:numPr>
        <w:spacing w:line="240" w:lineRule="auto"/>
        <w:rPr>
          <w:i/>
          <w:iCs/>
          <w:sz w:val="24"/>
          <w:szCs w:val="24"/>
        </w:rPr>
      </w:pPr>
      <w:r w:rsidRPr="004C09BC">
        <w:rPr>
          <w:i/>
          <w:iCs/>
          <w:sz w:val="24"/>
          <w:szCs w:val="24"/>
        </w:rPr>
        <w:lastRenderedPageBreak/>
        <w:t>Konklusjon</w:t>
      </w:r>
    </w:p>
    <w:p w14:paraId="5BE87BDB" w14:textId="6B58D82B" w:rsidR="00496109" w:rsidRPr="007822A9" w:rsidRDefault="00496109" w:rsidP="007822A9">
      <w:pPr>
        <w:spacing w:line="240" w:lineRule="auto"/>
        <w:rPr>
          <w:sz w:val="24"/>
          <w:szCs w:val="24"/>
        </w:rPr>
      </w:pPr>
      <w:r w:rsidRPr="007822A9">
        <w:rPr>
          <w:sz w:val="24"/>
          <w:szCs w:val="24"/>
        </w:rPr>
        <w:t xml:space="preserve">Avhengig av samtaler med de berørte og eventuelle vitner skal </w:t>
      </w:r>
      <w:r w:rsidR="000B01B2">
        <w:rPr>
          <w:sz w:val="24"/>
          <w:szCs w:val="24"/>
        </w:rPr>
        <w:t xml:space="preserve">den som håndterer varslingssaken </w:t>
      </w:r>
      <w:r w:rsidRPr="007822A9">
        <w:rPr>
          <w:sz w:val="24"/>
          <w:szCs w:val="24"/>
        </w:rPr>
        <w:t xml:space="preserve">komme frem til en konklusjon. Begge parter skal informeres om konklusjonen. </w:t>
      </w:r>
      <w:r w:rsidR="007822A9" w:rsidRPr="007822A9">
        <w:rPr>
          <w:sz w:val="24"/>
          <w:szCs w:val="24"/>
        </w:rPr>
        <w:t>D</w:t>
      </w:r>
      <w:r w:rsidRPr="007822A9">
        <w:rPr>
          <w:sz w:val="24"/>
          <w:szCs w:val="24"/>
        </w:rPr>
        <w:t>en som behandler varselet skal aldri konkludere uten at begge parter er hørt og fakta er avklart.</w:t>
      </w:r>
      <w:r w:rsidR="007822A9">
        <w:rPr>
          <w:sz w:val="24"/>
          <w:szCs w:val="24"/>
        </w:rPr>
        <w:t xml:space="preserve"> </w:t>
      </w:r>
      <w:r w:rsidRPr="007822A9">
        <w:rPr>
          <w:sz w:val="24"/>
          <w:szCs w:val="24"/>
        </w:rPr>
        <w:t xml:space="preserve">Dersom det konkluderes med at retningslinjer er brutt, kan ledelsen vurdere reaksjoner mot vedkommende. Dersom organisasjonen, etter en grundig vurdering, mener at mistanken er ubegrunnet, avsluttes saken så raskt som mulig. De involverte må informeres, og ryktespredning og sladder dempes. </w:t>
      </w:r>
    </w:p>
    <w:p w14:paraId="60CE2CC3" w14:textId="77777777" w:rsidR="00410B49" w:rsidRPr="004C09BC" w:rsidRDefault="00410B49" w:rsidP="00EE7690">
      <w:pPr>
        <w:pStyle w:val="Listeavsnitt"/>
        <w:numPr>
          <w:ilvl w:val="0"/>
          <w:numId w:val="3"/>
        </w:numPr>
        <w:spacing w:line="240" w:lineRule="auto"/>
        <w:rPr>
          <w:i/>
          <w:iCs/>
          <w:sz w:val="24"/>
          <w:szCs w:val="24"/>
        </w:rPr>
      </w:pPr>
      <w:r w:rsidRPr="004C09BC">
        <w:rPr>
          <w:i/>
          <w:iCs/>
          <w:sz w:val="24"/>
          <w:szCs w:val="24"/>
        </w:rPr>
        <w:t>Oppfølging</w:t>
      </w:r>
    </w:p>
    <w:p w14:paraId="4C1CD319" w14:textId="52F43757" w:rsidR="006A464B" w:rsidRPr="00410B49" w:rsidRDefault="006A464B" w:rsidP="00410B49">
      <w:pPr>
        <w:spacing w:line="240" w:lineRule="auto"/>
        <w:rPr>
          <w:sz w:val="24"/>
          <w:szCs w:val="24"/>
        </w:rPr>
      </w:pPr>
      <w:r w:rsidRPr="00410B49">
        <w:rPr>
          <w:sz w:val="24"/>
          <w:szCs w:val="24"/>
        </w:rPr>
        <w:t>Den</w:t>
      </w:r>
      <w:r w:rsidR="000B01B2">
        <w:rPr>
          <w:sz w:val="24"/>
          <w:szCs w:val="24"/>
        </w:rPr>
        <w:t xml:space="preserve"> som</w:t>
      </w:r>
      <w:r w:rsidRPr="00410B49">
        <w:rPr>
          <w:sz w:val="24"/>
          <w:szCs w:val="24"/>
        </w:rPr>
        <w:t xml:space="preserve"> </w:t>
      </w:r>
      <w:r w:rsidR="00410B49">
        <w:rPr>
          <w:sz w:val="24"/>
          <w:szCs w:val="24"/>
        </w:rPr>
        <w:t>håndterer varslingssaken</w:t>
      </w:r>
      <w:r w:rsidRPr="00410B49">
        <w:rPr>
          <w:sz w:val="24"/>
          <w:szCs w:val="24"/>
        </w:rPr>
        <w:t xml:space="preserve"> har</w:t>
      </w:r>
      <w:r w:rsidR="00410B49">
        <w:rPr>
          <w:sz w:val="24"/>
          <w:szCs w:val="24"/>
        </w:rPr>
        <w:t xml:space="preserve"> </w:t>
      </w:r>
      <w:r w:rsidRPr="00410B49">
        <w:rPr>
          <w:sz w:val="24"/>
          <w:szCs w:val="24"/>
        </w:rPr>
        <w:t xml:space="preserve">ansvar for at dette ikke får negative konsekvenser for den som har varslet. </w:t>
      </w:r>
      <w:r w:rsidR="00410B49">
        <w:rPr>
          <w:sz w:val="24"/>
          <w:szCs w:val="24"/>
        </w:rPr>
        <w:t>Ved avsluttet sak skal retningslinjer gjennomgås og det skal vurderes om det bør iverksettes nye tiltak for å forebygge seksuell trakassering i organisasjonen.</w:t>
      </w:r>
    </w:p>
    <w:p w14:paraId="0369B3BB" w14:textId="2FCF935D" w:rsidR="00AE6527" w:rsidRDefault="00AE6527" w:rsidP="000B01B2"/>
    <w:sectPr w:rsidR="00AE65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25EE2"/>
    <w:multiLevelType w:val="hybridMultilevel"/>
    <w:tmpl w:val="3F040C10"/>
    <w:lvl w:ilvl="0" w:tplc="4CE0A66E">
      <w:start w:val="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4A9586F"/>
    <w:multiLevelType w:val="hybridMultilevel"/>
    <w:tmpl w:val="CF56BFD2"/>
    <w:lvl w:ilvl="0" w:tplc="5C1E76EC">
      <w:start w:val="1"/>
      <w:numFmt w:val="decimal"/>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77F589D"/>
    <w:multiLevelType w:val="hybridMultilevel"/>
    <w:tmpl w:val="B6D0E644"/>
    <w:lvl w:ilvl="0" w:tplc="DA14C308">
      <w:start w:val="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6B"/>
    <w:rsid w:val="00094B57"/>
    <w:rsid w:val="000B01B2"/>
    <w:rsid w:val="00410B49"/>
    <w:rsid w:val="00496109"/>
    <w:rsid w:val="004C09BC"/>
    <w:rsid w:val="005A2744"/>
    <w:rsid w:val="006A464B"/>
    <w:rsid w:val="007822A9"/>
    <w:rsid w:val="00AE6527"/>
    <w:rsid w:val="00BA5B6B"/>
    <w:rsid w:val="00BD1AB6"/>
    <w:rsid w:val="00EE76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AA08"/>
  <w15:chartTrackingRefBased/>
  <w15:docId w15:val="{6E030C4E-99AC-4BC6-89DD-0A8A6CA0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AE652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AE6527"/>
    <w:rPr>
      <w:b/>
      <w:bCs/>
    </w:rPr>
  </w:style>
  <w:style w:type="paragraph" w:styleId="Listeavsnitt">
    <w:name w:val="List Paragraph"/>
    <w:basedOn w:val="Normal"/>
    <w:uiPriority w:val="34"/>
    <w:qFormat/>
    <w:rsid w:val="00AE6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88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1371</TotalTime>
  <Pages>2</Pages>
  <Words>569</Words>
  <Characters>3019</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Arctander</dc:creator>
  <cp:keywords/>
  <dc:description/>
  <cp:lastModifiedBy>Hanna Arctander</cp:lastModifiedBy>
  <cp:revision>4</cp:revision>
  <dcterms:created xsi:type="dcterms:W3CDTF">2021-03-18T13:01:00Z</dcterms:created>
  <dcterms:modified xsi:type="dcterms:W3CDTF">2021-04-16T11:31:00Z</dcterms:modified>
</cp:coreProperties>
</file>